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7" w:tblpY="2568"/>
        <w:tblOverlap w:val="never"/>
        <w:tblW w:w="8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12"/>
        <w:gridCol w:w="1172"/>
        <w:gridCol w:w="900"/>
        <w:gridCol w:w="185"/>
        <w:gridCol w:w="242"/>
        <w:gridCol w:w="277"/>
        <w:gridCol w:w="1569"/>
        <w:gridCol w:w="343"/>
        <w:gridCol w:w="119"/>
        <w:gridCol w:w="680"/>
        <w:gridCol w:w="739"/>
        <w:gridCol w:w="8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9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温州大学教职工探亲费报销单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9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报销时间：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33" w:type="dxa"/>
            <w:tcBorders>
              <w:top w:val="double" w:color="auto" w:sz="6" w:space="0"/>
              <w:left w:val="doub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学院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（部门）</w:t>
            </w:r>
          </w:p>
        </w:tc>
        <w:tc>
          <w:tcPr>
            <w:tcW w:w="812" w:type="dxa"/>
            <w:tcBorders>
              <w:top w:val="doub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2" w:type="dxa"/>
            <w:tcBorders>
              <w:top w:val="doub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2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6" w:type="dxa"/>
            <w:gridSpan w:val="2"/>
            <w:tcBorders>
              <w:top w:val="doub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职称/职务</w:t>
            </w:r>
          </w:p>
        </w:tc>
        <w:tc>
          <w:tcPr>
            <w:tcW w:w="1142" w:type="dxa"/>
            <w:gridSpan w:val="3"/>
            <w:tcBorders>
              <w:top w:val="doub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doub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869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33" w:type="dxa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探亲地点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起讫日期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探望何人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父母□      配偶□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33" w:type="dxa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工号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手机号</w:t>
            </w: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工商银行卡号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5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费用项</w:t>
            </w: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金额</w:t>
            </w:r>
          </w:p>
        </w:tc>
        <w:tc>
          <w:tcPr>
            <w:tcW w:w="108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实报金额</w:t>
            </w:r>
          </w:p>
        </w:tc>
        <w:tc>
          <w:tcPr>
            <w:tcW w:w="25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费用项</w:t>
            </w:r>
          </w:p>
        </w:tc>
        <w:tc>
          <w:tcPr>
            <w:tcW w:w="228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4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1.火车费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0" w:type="dxa"/>
            <w:gridSpan w:val="5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7.基本工资数(人事处填写)</w:t>
            </w:r>
          </w:p>
        </w:tc>
        <w:tc>
          <w:tcPr>
            <w:tcW w:w="22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4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2.汽车费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0" w:type="dxa"/>
            <w:gridSpan w:val="5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4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3.飞机票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人事处核定人签字: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4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4.其他交通工具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0" w:type="dxa"/>
            <w:gridSpan w:val="5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8.30%折合数</w:t>
            </w:r>
          </w:p>
        </w:tc>
        <w:tc>
          <w:tcPr>
            <w:tcW w:w="22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4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5.中转住宿费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0" w:type="dxa"/>
            <w:gridSpan w:val="5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45" w:type="dxa"/>
            <w:gridSpan w:val="2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6.支出差旅费合计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9.扣除工资30%后可报数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45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报销金额(大写）</w:t>
            </w:r>
          </w:p>
        </w:tc>
        <w:tc>
          <w:tcPr>
            <w:tcW w:w="70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本人承诺所填内容和提供票据均真实合法。</w:t>
            </w: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报销人签字：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人事处审批意见: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计财处审核人员签字:</w:t>
            </w: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940" w:type="dxa"/>
            <w:gridSpan w:val="13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备注：机票，住宿费需要刷公务卡，并且提供刷卡记录。</w:t>
            </w:r>
          </w:p>
        </w:tc>
      </w:tr>
    </w:tbl>
    <w:p>
      <w:pPr>
        <w:spacing w:line="400" w:lineRule="exac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7324"/>
    <w:rsid w:val="66907324"/>
    <w:rsid w:val="66EF1334"/>
    <w:rsid w:val="75BD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2019-10-17T01:49:00Z</dcterms:created>
  <dc:creator>hp</dc:creator>
  <cp:lastModifiedBy>张鲜艳</cp:lastModifiedBy>
  <dcterms:modified xsi:type="dcterms:W3CDTF">2021-04-07T03:10:25Z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